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A9D2D5" w14:textId="00EAB56C" w:rsidR="0056779A" w:rsidRDefault="0056779A" w:rsidP="00E406F5">
      <w:pPr>
        <w:shd w:val="clear" w:color="auto" w:fill="FFFBFF"/>
        <w:spacing w:after="0" w:line="240" w:lineRule="auto"/>
        <w:outlineLvl w:val="0"/>
        <w:rPr>
          <w:rFonts w:ascii="Arial" w:eastAsia="Times New Roman" w:hAnsi="Arial" w:cs="Arial"/>
          <w:b/>
          <w:bCs/>
          <w:kern w:val="36"/>
          <w:sz w:val="22"/>
          <w:szCs w:val="22"/>
          <w14:ligatures w14:val="none"/>
        </w:rPr>
      </w:pPr>
      <w:r>
        <w:rPr>
          <w:rFonts w:ascii="Arial" w:eastAsia="Times New Roman" w:hAnsi="Arial" w:cs="Arial"/>
          <w:b/>
          <w:bCs/>
          <w:kern w:val="36"/>
          <w:sz w:val="22"/>
          <w:szCs w:val="22"/>
          <w14:ligatures w14:val="none"/>
        </w:rPr>
        <w:t>Session 2</w:t>
      </w:r>
    </w:p>
    <w:p w14:paraId="76D3A3C6" w14:textId="00E5DF07" w:rsidR="00E406F5" w:rsidRPr="0056779A" w:rsidRDefault="00E406F5" w:rsidP="00E406F5">
      <w:pPr>
        <w:shd w:val="clear" w:color="auto" w:fill="FFFBFF"/>
        <w:spacing w:after="0" w:line="240" w:lineRule="auto"/>
        <w:outlineLvl w:val="0"/>
        <w:rPr>
          <w:rFonts w:ascii="Arial" w:eastAsia="Times New Roman" w:hAnsi="Arial" w:cs="Arial"/>
          <w:b/>
          <w:bCs/>
          <w:kern w:val="36"/>
          <w:sz w:val="22"/>
          <w:szCs w:val="22"/>
          <w14:ligatures w14:val="none"/>
        </w:rPr>
      </w:pPr>
      <w:r w:rsidRPr="0056779A">
        <w:rPr>
          <w:rFonts w:ascii="Arial" w:eastAsia="Times New Roman" w:hAnsi="Arial" w:cs="Arial"/>
          <w:b/>
          <w:bCs/>
          <w:kern w:val="36"/>
          <w:sz w:val="22"/>
          <w:szCs w:val="22"/>
          <w14:ligatures w14:val="none"/>
        </w:rPr>
        <w:t>The Book of Leviticus</w:t>
      </w:r>
    </w:p>
    <w:p w14:paraId="303ED5F2" w14:textId="77777777" w:rsidR="00E406F5" w:rsidRPr="0056779A" w:rsidRDefault="00E406F5" w:rsidP="00E406F5">
      <w:pPr>
        <w:shd w:val="clear" w:color="auto" w:fill="FFFBFF"/>
        <w:spacing w:after="100" w:afterAutospacing="1" w:line="240" w:lineRule="auto"/>
        <w:outlineLvl w:val="2"/>
        <w:rPr>
          <w:rFonts w:ascii="Arial" w:eastAsia="Times New Roman" w:hAnsi="Arial" w:cs="Arial"/>
          <w:b/>
          <w:bCs/>
          <w:kern w:val="0"/>
          <w:sz w:val="22"/>
          <w:szCs w:val="22"/>
          <w14:ligatures w14:val="none"/>
        </w:rPr>
      </w:pPr>
      <w:r w:rsidRPr="0056779A">
        <w:rPr>
          <w:rFonts w:ascii="Arial" w:eastAsia="Times New Roman" w:hAnsi="Arial" w:cs="Arial"/>
          <w:b/>
          <w:bCs/>
          <w:kern w:val="0"/>
          <w:sz w:val="22"/>
          <w:szCs w:val="22"/>
          <w14:ligatures w14:val="none"/>
        </w:rPr>
        <w:t>The Sacrificial System</w:t>
      </w:r>
    </w:p>
    <w:p w14:paraId="75A277DB" w14:textId="77777777"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SESSION GOALS</w:t>
      </w:r>
    </w:p>
    <w:p w14:paraId="6B0C6A87"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Main Idea</w:t>
      </w:r>
      <w:r w:rsidRPr="0056779A">
        <w:rPr>
          <w:rFonts w:ascii="Arial" w:eastAsia="Times New Roman" w:hAnsi="Arial" w:cs="Arial"/>
          <w:kern w:val="0"/>
          <w:sz w:val="22"/>
          <w:szCs w:val="22"/>
          <w14:ligatures w14:val="none"/>
        </w:rPr>
        <w:t>: God provides a way for sinful people to live in His holy presence through substitution and sacrifice, pointing forward to Jesus as the once-for-all offering.</w:t>
      </w:r>
    </w:p>
    <w:p w14:paraId="565FBEF8"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Head Change:</w:t>
      </w:r>
      <w:r w:rsidRPr="0056779A">
        <w:rPr>
          <w:rFonts w:ascii="Arial" w:eastAsia="Times New Roman" w:hAnsi="Arial" w:cs="Arial"/>
          <w:kern w:val="0"/>
          <w:sz w:val="22"/>
          <w:szCs w:val="22"/>
          <w14:ligatures w14:val="none"/>
        </w:rPr>
        <w:t> To understand why the sacrificial system was central to Israel’s relationship with God and how it reveals the seriousness of sin and the cost of access.</w:t>
      </w:r>
    </w:p>
    <w:p w14:paraId="322E08BC"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Heart Change</w:t>
      </w:r>
      <w:r w:rsidRPr="0056779A">
        <w:rPr>
          <w:rFonts w:ascii="Arial" w:eastAsia="Times New Roman" w:hAnsi="Arial" w:cs="Arial"/>
          <w:kern w:val="0"/>
          <w:sz w:val="22"/>
          <w:szCs w:val="22"/>
          <w14:ligatures w14:val="none"/>
        </w:rPr>
        <w:t>: To experience both the weight of sin and the relief of grace, leading to deeper surrender and wholehearted worship.</w:t>
      </w:r>
    </w:p>
    <w:p w14:paraId="2B11E991" w14:textId="77777777" w:rsidR="00E406F5"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Life Change</w:t>
      </w:r>
      <w:r w:rsidRPr="0056779A">
        <w:rPr>
          <w:rFonts w:ascii="Arial" w:eastAsia="Times New Roman" w:hAnsi="Arial" w:cs="Arial"/>
          <w:kern w:val="0"/>
          <w:sz w:val="22"/>
          <w:szCs w:val="22"/>
          <w14:ligatures w14:val="none"/>
        </w:rPr>
        <w:t>: To respond to Jesus’ finished work with humble dependence and to treat holiness, community, and reconciliation with seriousness and care.</w:t>
      </w:r>
    </w:p>
    <w:p w14:paraId="2DF6B404" w14:textId="77777777" w:rsidR="0056779A" w:rsidRPr="0056779A" w:rsidRDefault="0056779A" w:rsidP="00E406F5">
      <w:pPr>
        <w:shd w:val="clear" w:color="auto" w:fill="FFFBFF"/>
        <w:spacing w:after="0" w:line="240" w:lineRule="auto"/>
        <w:rPr>
          <w:rFonts w:ascii="Arial" w:eastAsia="Times New Roman" w:hAnsi="Arial" w:cs="Arial"/>
          <w:kern w:val="0"/>
          <w:sz w:val="22"/>
          <w:szCs w:val="22"/>
          <w14:ligatures w14:val="none"/>
        </w:rPr>
      </w:pPr>
    </w:p>
    <w:p w14:paraId="693A2E46" w14:textId="015CE25D"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OPEN</w:t>
      </w:r>
      <w:r w:rsidR="0056779A">
        <w:rPr>
          <w:rFonts w:ascii="Arial" w:eastAsia="Times New Roman" w:hAnsi="Arial" w:cs="Arial"/>
          <w:b/>
          <w:bCs/>
          <w:caps/>
          <w:kern w:val="0"/>
          <w:sz w:val="22"/>
          <w:szCs w:val="22"/>
          <w14:ligatures w14:val="none"/>
        </w:rPr>
        <w:t>ing questions</w:t>
      </w:r>
    </w:p>
    <w:p w14:paraId="780E2205"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Think about a time when restoring a relationship came at a cost, probably, an apology, a difficult conversation, making things right, or giving something up. </w:t>
      </w:r>
      <w:r w:rsidRPr="0056779A">
        <w:rPr>
          <w:rFonts w:ascii="Arial" w:eastAsia="Times New Roman" w:hAnsi="Arial" w:cs="Arial"/>
          <w:b/>
          <w:bCs/>
          <w:kern w:val="0"/>
          <w:sz w:val="22"/>
          <w:szCs w:val="22"/>
          <w14:ligatures w14:val="none"/>
        </w:rPr>
        <w:t>What made it costly? How did that cost affect the way you valued the relationship afterward?</w:t>
      </w:r>
    </w:p>
    <w:p w14:paraId="513C1DEA"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A547CD8"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Leviticus shows us that access to God has always come at a cost. God is holy, and sin is not a small issue. Yet instead of leaving His people separated from Him, God provides a system that allows Him to dwell among them without compromising His holiness.</w:t>
      </w:r>
    </w:p>
    <w:p w14:paraId="66460DFC"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28935A22" w14:textId="77777777" w:rsidR="00E406F5"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 xml:space="preserve">In today’s session, Praveen </w:t>
      </w:r>
      <w:proofErr w:type="spellStart"/>
      <w:r w:rsidRPr="0056779A">
        <w:rPr>
          <w:rFonts w:ascii="Arial" w:eastAsia="Times New Roman" w:hAnsi="Arial" w:cs="Arial"/>
          <w:kern w:val="0"/>
          <w:sz w:val="22"/>
          <w:szCs w:val="22"/>
          <w14:ligatures w14:val="none"/>
        </w:rPr>
        <w:t>Darole</w:t>
      </w:r>
      <w:proofErr w:type="spellEnd"/>
      <w:r w:rsidRPr="0056779A">
        <w:rPr>
          <w:rFonts w:ascii="Arial" w:eastAsia="Times New Roman" w:hAnsi="Arial" w:cs="Arial"/>
          <w:kern w:val="0"/>
          <w:sz w:val="22"/>
          <w:szCs w:val="22"/>
          <w14:ligatures w14:val="none"/>
        </w:rPr>
        <w:t xml:space="preserve"> helps us understand that the sacrificial system was not about appeasing an angry God, but about God graciously making room for relationship with His people, while pointing forward to a greater sacrifice still to come.</w:t>
      </w:r>
    </w:p>
    <w:p w14:paraId="28B25C8D" w14:textId="77777777" w:rsidR="0056779A" w:rsidRPr="0056779A" w:rsidRDefault="0056779A" w:rsidP="00E406F5">
      <w:pPr>
        <w:shd w:val="clear" w:color="auto" w:fill="FFFBFF"/>
        <w:spacing w:after="0" w:line="240" w:lineRule="auto"/>
        <w:rPr>
          <w:rFonts w:ascii="Arial" w:eastAsia="Times New Roman" w:hAnsi="Arial" w:cs="Arial"/>
          <w:kern w:val="0"/>
          <w:sz w:val="22"/>
          <w:szCs w:val="22"/>
          <w14:ligatures w14:val="none"/>
        </w:rPr>
      </w:pPr>
    </w:p>
    <w:p w14:paraId="37F59F2C" w14:textId="33340A48"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WATCH</w:t>
      </w:r>
      <w:r w:rsidR="0056779A">
        <w:rPr>
          <w:rFonts w:ascii="Arial" w:eastAsia="Times New Roman" w:hAnsi="Arial" w:cs="Arial"/>
          <w:b/>
          <w:bCs/>
          <w:caps/>
          <w:kern w:val="0"/>
          <w:sz w:val="22"/>
          <w:szCs w:val="22"/>
          <w14:ligatures w14:val="none"/>
        </w:rPr>
        <w:t xml:space="preserve"> video</w:t>
      </w:r>
    </w:p>
    <w:p w14:paraId="64E82623"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As you watch, write down how Praveen answers these questions:</w:t>
      </w:r>
    </w:p>
    <w:p w14:paraId="390BEDAC"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19A9BAF9" w14:textId="77777777" w:rsidR="00E406F5" w:rsidRPr="0056779A" w:rsidRDefault="00E406F5" w:rsidP="0056779A">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Why was sacrifice necessary for Israel to live near a holy God?</w:t>
      </w:r>
    </w:p>
    <w:p w14:paraId="1F76B3FB"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27E36FA3" w14:textId="77777777" w:rsidR="00E406F5" w:rsidRPr="0056779A" w:rsidRDefault="00E406F5" w:rsidP="0056779A">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do the different offerings reveal about sin, gratitude, community, and restoration?</w:t>
      </w:r>
    </w:p>
    <w:p w14:paraId="5B3E96AE"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B278295" w14:textId="77777777" w:rsidR="00E406F5" w:rsidRPr="0056779A" w:rsidRDefault="00E406F5" w:rsidP="0056779A">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How does the sacrificial system point beyond itself to Jesus?</w:t>
      </w:r>
    </w:p>
    <w:p w14:paraId="05C93ACA"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13E114C1" w14:textId="77777777" w:rsidR="00E406F5"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Watch Session 2: </w:t>
      </w:r>
      <w:r w:rsidRPr="0056779A">
        <w:rPr>
          <w:rFonts w:ascii="Arial" w:eastAsia="Times New Roman" w:hAnsi="Arial" w:cs="Arial"/>
          <w:i/>
          <w:iCs/>
          <w:kern w:val="0"/>
          <w:sz w:val="22"/>
          <w:szCs w:val="22"/>
          <w14:ligatures w14:val="none"/>
        </w:rPr>
        <w:t>The Sacrificial System</w:t>
      </w:r>
      <w:r w:rsidRPr="0056779A">
        <w:rPr>
          <w:rFonts w:ascii="Arial" w:eastAsia="Times New Roman" w:hAnsi="Arial" w:cs="Arial"/>
          <w:kern w:val="0"/>
          <w:sz w:val="22"/>
          <w:szCs w:val="22"/>
          <w14:ligatures w14:val="none"/>
        </w:rPr>
        <w:t> (14.45 Minutes)</w:t>
      </w:r>
    </w:p>
    <w:p w14:paraId="5EBB0678" w14:textId="77777777" w:rsidR="0056779A" w:rsidRPr="0056779A" w:rsidRDefault="0056779A" w:rsidP="00E406F5">
      <w:pPr>
        <w:shd w:val="clear" w:color="auto" w:fill="FFFBFF"/>
        <w:spacing w:after="0" w:line="240" w:lineRule="auto"/>
        <w:rPr>
          <w:rFonts w:ascii="Arial" w:eastAsia="Times New Roman" w:hAnsi="Arial" w:cs="Arial"/>
          <w:kern w:val="0"/>
          <w:sz w:val="22"/>
          <w:szCs w:val="22"/>
          <w14:ligatures w14:val="none"/>
        </w:rPr>
      </w:pPr>
    </w:p>
    <w:p w14:paraId="3CE5DA86" w14:textId="61A60007"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REVIEW</w:t>
      </w:r>
      <w:r w:rsidR="0056779A">
        <w:rPr>
          <w:rFonts w:ascii="Arial" w:eastAsia="Times New Roman" w:hAnsi="Arial" w:cs="Arial"/>
          <w:b/>
          <w:bCs/>
          <w:caps/>
          <w:kern w:val="0"/>
          <w:sz w:val="22"/>
          <w:szCs w:val="22"/>
          <w14:ligatures w14:val="none"/>
        </w:rPr>
        <w:t xml:space="preserve"> questions</w:t>
      </w:r>
    </w:p>
    <w:p w14:paraId="58FD192D" w14:textId="31D81A2C"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Praveen explains that the sacrificial system was God’s gift, not a human invention. Rather than asking people to earn His presence, God provided a way for sinful people to live near Him without being consumed by His holiness. </w:t>
      </w:r>
      <w:r w:rsidRPr="0056779A">
        <w:rPr>
          <w:rFonts w:ascii="Arial" w:eastAsia="Times New Roman" w:hAnsi="Arial" w:cs="Arial"/>
          <w:b/>
          <w:bCs/>
          <w:kern w:val="0"/>
          <w:sz w:val="22"/>
          <w:szCs w:val="22"/>
          <w14:ligatures w14:val="none"/>
        </w:rPr>
        <w:t>Why is it important to see the sacrificial system as grace rather than legalism? How does this reframe the way you read Leviticus?</w:t>
      </w:r>
    </w:p>
    <w:p w14:paraId="00BBACAB"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3ADBBD04" w14:textId="0403B4CB"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lastRenderedPageBreak/>
        <w:t>The burnt offering symbolized complete surrender, an entire life offered to God as a pleasing aroma. This offering reminded Israel that access to God involved total dependence and trust. </w:t>
      </w:r>
      <w:r w:rsidRPr="0056779A">
        <w:rPr>
          <w:rFonts w:ascii="Arial" w:eastAsia="Times New Roman" w:hAnsi="Arial" w:cs="Arial"/>
          <w:b/>
          <w:bCs/>
          <w:kern w:val="0"/>
          <w:sz w:val="22"/>
          <w:szCs w:val="22"/>
          <w14:ligatures w14:val="none"/>
        </w:rPr>
        <w:t>What makes surrender difficult for us today? Where do you find yourself holding back parts of your life from God?</w:t>
      </w:r>
    </w:p>
    <w:p w14:paraId="1AEF1255"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609EF795" w14:textId="2DAB1A2C"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 xml:space="preserve">The grain and peace offerings emphasized gratitude, provision, and community. Worship was not only about dealing with </w:t>
      </w:r>
      <w:proofErr w:type="gramStart"/>
      <w:r w:rsidRPr="0056779A">
        <w:rPr>
          <w:rFonts w:ascii="Arial" w:eastAsia="Times New Roman" w:hAnsi="Arial" w:cs="Arial"/>
          <w:kern w:val="0"/>
          <w:sz w:val="22"/>
          <w:szCs w:val="22"/>
          <w14:ligatures w14:val="none"/>
        </w:rPr>
        <w:t>sin, but</w:t>
      </w:r>
      <w:proofErr w:type="gramEnd"/>
      <w:r w:rsidRPr="0056779A">
        <w:rPr>
          <w:rFonts w:ascii="Arial" w:eastAsia="Times New Roman" w:hAnsi="Arial" w:cs="Arial"/>
          <w:kern w:val="0"/>
          <w:sz w:val="22"/>
          <w:szCs w:val="22"/>
          <w14:ligatures w14:val="none"/>
        </w:rPr>
        <w:t xml:space="preserve"> about celebrating God’s goodness together. </w:t>
      </w:r>
      <w:r w:rsidRPr="0056779A">
        <w:rPr>
          <w:rFonts w:ascii="Arial" w:eastAsia="Times New Roman" w:hAnsi="Arial" w:cs="Arial"/>
          <w:b/>
          <w:bCs/>
          <w:kern w:val="0"/>
          <w:sz w:val="22"/>
          <w:szCs w:val="22"/>
          <w14:ligatures w14:val="none"/>
        </w:rPr>
        <w:t>How do gratitude and community shape your faith today? In what ways can worship become more than something which is individual and private?</w:t>
      </w:r>
    </w:p>
    <w:p w14:paraId="4D8CEB84"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3233FF5F" w14:textId="12F02946"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The purification and reparation offerings addressed sin, responsibility, and restoration. Sin affected not only individuals but the whole community, and restoration often required both sacrifice and restitution. </w:t>
      </w:r>
      <w:r w:rsidRPr="0056779A">
        <w:rPr>
          <w:rFonts w:ascii="Arial" w:eastAsia="Times New Roman" w:hAnsi="Arial" w:cs="Arial"/>
          <w:b/>
          <w:bCs/>
          <w:kern w:val="0"/>
          <w:sz w:val="22"/>
          <w:szCs w:val="22"/>
          <w14:ligatures w14:val="none"/>
        </w:rPr>
        <w:t>What does this teach us about the seriousness of sin and the importance of making things right? How does this challenge casual or individualistic views of faith?</w:t>
      </w:r>
    </w:p>
    <w:p w14:paraId="0FD89FE1"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47A2F58" w14:textId="5476EDE6"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 xml:space="preserve">Praveen points us to Jesus as the fulfilment of the sacrificial system. What was </w:t>
      </w:r>
      <w:proofErr w:type="gramStart"/>
      <w:r w:rsidRPr="0056779A">
        <w:rPr>
          <w:rFonts w:ascii="Arial" w:eastAsia="Times New Roman" w:hAnsi="Arial" w:cs="Arial"/>
          <w:kern w:val="0"/>
          <w:sz w:val="22"/>
          <w:szCs w:val="22"/>
          <w14:ligatures w14:val="none"/>
        </w:rPr>
        <w:t>repeated again</w:t>
      </w:r>
      <w:proofErr w:type="gramEnd"/>
      <w:r w:rsidRPr="0056779A">
        <w:rPr>
          <w:rFonts w:ascii="Arial" w:eastAsia="Times New Roman" w:hAnsi="Arial" w:cs="Arial"/>
          <w:kern w:val="0"/>
          <w:sz w:val="22"/>
          <w:szCs w:val="22"/>
          <w14:ligatures w14:val="none"/>
        </w:rPr>
        <w:t xml:space="preserve"> and again in Leviticus is completed once and for all in Christ. </w:t>
      </w:r>
      <w:r w:rsidRPr="0056779A">
        <w:rPr>
          <w:rFonts w:ascii="Arial" w:eastAsia="Times New Roman" w:hAnsi="Arial" w:cs="Arial"/>
          <w:b/>
          <w:bCs/>
          <w:kern w:val="0"/>
          <w:sz w:val="22"/>
          <w:szCs w:val="22"/>
          <w14:ligatures w14:val="none"/>
        </w:rPr>
        <w:t>How does knowing that Jesus is the final sacrifice change how you approach God, repentance, and forgiveness?</w:t>
      </w:r>
    </w:p>
    <w:p w14:paraId="62B1694A" w14:textId="77777777" w:rsidR="0056779A" w:rsidRPr="0056779A" w:rsidRDefault="0056779A" w:rsidP="0056779A">
      <w:pPr>
        <w:shd w:val="clear" w:color="auto" w:fill="FFFBFF"/>
        <w:spacing w:after="0" w:line="240" w:lineRule="auto"/>
        <w:rPr>
          <w:rFonts w:ascii="Arial" w:eastAsia="Times New Roman" w:hAnsi="Arial" w:cs="Arial"/>
          <w:kern w:val="0"/>
          <w:sz w:val="22"/>
          <w:szCs w:val="22"/>
          <w14:ligatures w14:val="none"/>
        </w:rPr>
      </w:pPr>
    </w:p>
    <w:p w14:paraId="5E76E3B6" w14:textId="77777777"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BIBLE EXPLORATION</w:t>
      </w:r>
    </w:p>
    <w:p w14:paraId="120AA56C"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Read Leviticus 1:3-4 and Leviticus 1:9. </w:t>
      </w:r>
    </w:p>
    <w:p w14:paraId="3D78CDB7"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5E78C922" w14:textId="6140434C"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was the purpose of the burnt offering, and what was it meant to accomplish for the worshiper? </w:t>
      </w:r>
      <w:r w:rsidRPr="0056779A">
        <w:rPr>
          <w:rFonts w:ascii="Arial" w:eastAsia="Times New Roman" w:hAnsi="Arial" w:cs="Arial"/>
          <w:kern w:val="0"/>
          <w:sz w:val="22"/>
          <w:szCs w:val="22"/>
          <w14:ligatures w14:val="none"/>
        </w:rPr>
        <w:t>The burnt offering represented total surrender and atonement, allowing a sinful person to stand rightly before a holy God. Access to God came through substitution and sacrifice. </w:t>
      </w:r>
    </w:p>
    <w:p w14:paraId="5AC90D85"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6E187DEE" w14:textId="1A34D7F4"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does offering one’s whole life to God look like today? Where might God be inviting you into deeper surrender?</w:t>
      </w:r>
    </w:p>
    <w:p w14:paraId="3CA412C4"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7D70B40E"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Read Leviticus 2:13 and Leviticus 7:11–15. </w:t>
      </w:r>
    </w:p>
    <w:p w14:paraId="67B86888"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288F1588" w14:textId="21319F32"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do you notice about the role of gratitude, salt, and shared meals in these offerings? </w:t>
      </w:r>
      <w:r w:rsidRPr="0056779A">
        <w:rPr>
          <w:rFonts w:ascii="Arial" w:eastAsia="Times New Roman" w:hAnsi="Arial" w:cs="Arial"/>
          <w:kern w:val="0"/>
          <w:sz w:val="22"/>
          <w:szCs w:val="22"/>
          <w14:ligatures w14:val="none"/>
        </w:rPr>
        <w:t>These offerings remind us that worship included thanksgiving, covenant faithfulness, and community. God’s presence was meant to shape everyday life and relationships. </w:t>
      </w:r>
    </w:p>
    <w:p w14:paraId="1439BA02"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5A189AA" w14:textId="082CDCAA"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How do gratitude and community function in your worship today? What practices help you remember God’s faithfulness in ordinary life?</w:t>
      </w:r>
    </w:p>
    <w:p w14:paraId="212AF54F"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811942C"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Read Leviticus 4:27–31. </w:t>
      </w:r>
    </w:p>
    <w:p w14:paraId="256DFF81"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07EFAF17" w14:textId="5C2C43A8"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role does the laying on of hands play in the sin offering? What does this action symbolize about identification and substitution?</w:t>
      </w:r>
    </w:p>
    <w:p w14:paraId="607ADB08" w14:textId="77777777" w:rsidR="0056779A" w:rsidRPr="0056779A" w:rsidRDefault="0056779A" w:rsidP="0056779A">
      <w:pPr>
        <w:pStyle w:val="ListParagraph"/>
        <w:shd w:val="clear" w:color="auto" w:fill="FFFBFF"/>
        <w:spacing w:after="0" w:line="240" w:lineRule="auto"/>
        <w:rPr>
          <w:rFonts w:ascii="Arial" w:eastAsia="Times New Roman" w:hAnsi="Arial" w:cs="Arial"/>
          <w:kern w:val="0"/>
          <w:sz w:val="22"/>
          <w:szCs w:val="22"/>
          <w14:ligatures w14:val="none"/>
        </w:rPr>
      </w:pPr>
    </w:p>
    <w:p w14:paraId="111CB3D0"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 xml:space="preserve">In the sacrificial system, sin was not ignored or minimized but it was transferred and dealt with through substitution. The laying on of hands symbolized identification between the worshiper </w:t>
      </w:r>
      <w:r w:rsidRPr="0056779A">
        <w:rPr>
          <w:rFonts w:ascii="Arial" w:eastAsia="Times New Roman" w:hAnsi="Arial" w:cs="Arial"/>
          <w:kern w:val="0"/>
          <w:sz w:val="22"/>
          <w:szCs w:val="22"/>
          <w14:ligatures w14:val="none"/>
        </w:rPr>
        <w:lastRenderedPageBreak/>
        <w:t>and the offering, underscoring that forgiveness was not abstract but personal and costly. Access to God required a representative to stand in the place of the guilty. </w:t>
      </w:r>
    </w:p>
    <w:p w14:paraId="152AFDB8"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2D543670" w14:textId="5212ECD9"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How does this deepen your understanding of what it means for Jesus to bear our sin? In what ways does seeing sin handled personally and deliberately challenge casual attitudes toward repentance?</w:t>
      </w:r>
    </w:p>
    <w:p w14:paraId="12B9422E"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682C89DE"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Read Hebrews 10:10–14 and Hebrews 10:22.</w:t>
      </w:r>
    </w:p>
    <w:p w14:paraId="0FB1FB78"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3A08DAB3" w14:textId="391547EB"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What contrast do these verses draw between the sacrifices of Leviticus and the sacrifice of Jesus? </w:t>
      </w:r>
      <w:r w:rsidRPr="0056779A">
        <w:rPr>
          <w:rFonts w:ascii="Arial" w:eastAsia="Times New Roman" w:hAnsi="Arial" w:cs="Arial"/>
          <w:kern w:val="0"/>
          <w:sz w:val="22"/>
          <w:szCs w:val="22"/>
          <w14:ligatures w14:val="none"/>
        </w:rPr>
        <w:t>What was temporary and repeated in Leviticus is completed and perfected in Christ. Jesus’ sacrifice secures lasting access to God. </w:t>
      </w:r>
    </w:p>
    <w:p w14:paraId="00BAD009"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19CB95EE" w14:textId="656C11AD" w:rsidR="00E406F5" w:rsidRPr="0056779A" w:rsidRDefault="00E406F5" w:rsidP="0056779A">
      <w:pPr>
        <w:pStyle w:val="ListParagraph"/>
        <w:numPr>
          <w:ilvl w:val="0"/>
          <w:numId w:val="4"/>
        </w:num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b/>
          <w:bCs/>
          <w:kern w:val="0"/>
          <w:sz w:val="22"/>
          <w:szCs w:val="22"/>
          <w14:ligatures w14:val="none"/>
        </w:rPr>
        <w:t>How does Jesus’ once-for-all sacrifice give you confidence rather than fear in approaching God? How should this shape the way you live in gratitude and obedience?</w:t>
      </w:r>
    </w:p>
    <w:p w14:paraId="79DE343D" w14:textId="77777777" w:rsidR="0056779A" w:rsidRPr="0056779A" w:rsidRDefault="0056779A" w:rsidP="0056779A">
      <w:pPr>
        <w:shd w:val="clear" w:color="auto" w:fill="FFFBFF"/>
        <w:spacing w:after="0" w:line="240" w:lineRule="auto"/>
        <w:rPr>
          <w:rFonts w:ascii="Arial" w:eastAsia="Times New Roman" w:hAnsi="Arial" w:cs="Arial"/>
          <w:kern w:val="0"/>
          <w:sz w:val="22"/>
          <w:szCs w:val="22"/>
          <w14:ligatures w14:val="none"/>
        </w:rPr>
      </w:pPr>
    </w:p>
    <w:p w14:paraId="324388D4" w14:textId="77777777" w:rsidR="00E406F5" w:rsidRPr="0056779A" w:rsidRDefault="00E406F5" w:rsidP="00E406F5">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56779A">
        <w:rPr>
          <w:rFonts w:ascii="Arial" w:eastAsia="Times New Roman" w:hAnsi="Arial" w:cs="Arial"/>
          <w:b/>
          <w:bCs/>
          <w:caps/>
          <w:kern w:val="0"/>
          <w:sz w:val="22"/>
          <w:szCs w:val="22"/>
          <w14:ligatures w14:val="none"/>
        </w:rPr>
        <w:t>LAST WORD</w:t>
      </w:r>
    </w:p>
    <w:p w14:paraId="63E5094A"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Session 2 reminds us that access to God is not cheap. Sin is serious, holiness is costly, and reconciliation requires sacrifice. Yet God did not leave His people without hope. He provided a way for them to live near Him, even as that system pointed forward to something greater.</w:t>
      </w:r>
    </w:p>
    <w:p w14:paraId="64A23D07" w14:textId="77777777" w:rsidR="00E406F5" w:rsidRPr="0056779A" w:rsidRDefault="00E406F5" w:rsidP="00E406F5">
      <w:pPr>
        <w:shd w:val="clear" w:color="auto" w:fill="FFFBFF"/>
        <w:spacing w:after="0" w:line="240" w:lineRule="auto"/>
        <w:rPr>
          <w:rFonts w:ascii="Arial" w:eastAsia="Times New Roman" w:hAnsi="Arial" w:cs="Arial"/>
          <w:kern w:val="0"/>
          <w:sz w:val="22"/>
          <w:szCs w:val="22"/>
          <w14:ligatures w14:val="none"/>
        </w:rPr>
      </w:pPr>
    </w:p>
    <w:p w14:paraId="3F0C0F4F" w14:textId="77777777" w:rsidR="00E406F5" w:rsidRDefault="00E406F5" w:rsidP="00E406F5">
      <w:pPr>
        <w:shd w:val="clear" w:color="auto" w:fill="FFFBFF"/>
        <w:spacing w:after="0" w:line="240" w:lineRule="auto"/>
        <w:rPr>
          <w:rFonts w:ascii="Arial" w:eastAsia="Times New Roman" w:hAnsi="Arial" w:cs="Arial"/>
          <w:kern w:val="0"/>
          <w:sz w:val="22"/>
          <w:szCs w:val="22"/>
          <w14:ligatures w14:val="none"/>
        </w:rPr>
      </w:pPr>
      <w:r w:rsidRPr="0056779A">
        <w:rPr>
          <w:rFonts w:ascii="Arial" w:eastAsia="Times New Roman" w:hAnsi="Arial" w:cs="Arial"/>
          <w:kern w:val="0"/>
          <w:sz w:val="22"/>
          <w:szCs w:val="22"/>
          <w14:ligatures w14:val="none"/>
        </w:rPr>
        <w:t>That greater hope is Jesus Christ. Where Leviticus required repeated offerings, Jesus offered Himself once for all. Through His sacrifice, we are cleansed, restored, and welcomed into God’s presence with confidence. Because of Jesus, we no longer live under the weight of endless sacrifice, but we live in gratitude for a finished work.</w:t>
      </w:r>
    </w:p>
    <w:p w14:paraId="1CBD8368" w14:textId="77777777" w:rsidR="0056779A" w:rsidRPr="0056779A" w:rsidRDefault="0056779A" w:rsidP="00E406F5">
      <w:pPr>
        <w:shd w:val="clear" w:color="auto" w:fill="FFFBFF"/>
        <w:spacing w:after="0" w:line="240" w:lineRule="auto"/>
        <w:rPr>
          <w:rFonts w:ascii="Arial" w:eastAsia="Times New Roman" w:hAnsi="Arial" w:cs="Arial"/>
          <w:kern w:val="0"/>
          <w:sz w:val="22"/>
          <w:szCs w:val="22"/>
          <w14:ligatures w14:val="none"/>
        </w:rPr>
      </w:pPr>
    </w:p>
    <w:p w14:paraId="368B800E" w14:textId="77777777" w:rsidR="00E406F5" w:rsidRPr="0056779A" w:rsidRDefault="00E406F5">
      <w:pPr>
        <w:rPr>
          <w:rFonts w:ascii="Arial" w:hAnsi="Arial" w:cs="Arial"/>
          <w:sz w:val="22"/>
          <w:szCs w:val="22"/>
        </w:rPr>
      </w:pPr>
    </w:p>
    <w:sectPr w:rsidR="00E406F5" w:rsidRPr="0056779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5BFC4A" w14:textId="77777777" w:rsidR="009A2245" w:rsidRDefault="009A2245" w:rsidP="00E406F5">
      <w:pPr>
        <w:spacing w:after="0" w:line="240" w:lineRule="auto"/>
      </w:pPr>
      <w:r>
        <w:separator/>
      </w:r>
    </w:p>
  </w:endnote>
  <w:endnote w:type="continuationSeparator" w:id="0">
    <w:p w14:paraId="089FA149" w14:textId="77777777" w:rsidR="009A2245" w:rsidRDefault="009A2245" w:rsidP="00E4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04103412"/>
      <w:docPartObj>
        <w:docPartGallery w:val="Page Numbers (Bottom of Page)"/>
        <w:docPartUnique/>
      </w:docPartObj>
    </w:sdtPr>
    <w:sdtContent>
      <w:p w14:paraId="19D47146" w14:textId="51D060A2" w:rsidR="00E406F5" w:rsidRDefault="00E406F5" w:rsidP="00D82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263BE5" w14:textId="77777777" w:rsidR="00E406F5" w:rsidRDefault="00E406F5" w:rsidP="00E406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67829720"/>
      <w:docPartObj>
        <w:docPartGallery w:val="Page Numbers (Bottom of Page)"/>
        <w:docPartUnique/>
      </w:docPartObj>
    </w:sdtPr>
    <w:sdtContent>
      <w:p w14:paraId="4EC23E8A" w14:textId="609F8E09" w:rsidR="00E406F5" w:rsidRDefault="00E406F5" w:rsidP="00D820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B6114A" w14:textId="77777777" w:rsidR="00E406F5" w:rsidRDefault="00E406F5" w:rsidP="00E406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B257C9" w14:textId="77777777" w:rsidR="009A2245" w:rsidRDefault="009A2245" w:rsidP="00E406F5">
      <w:pPr>
        <w:spacing w:after="0" w:line="240" w:lineRule="auto"/>
      </w:pPr>
      <w:r>
        <w:separator/>
      </w:r>
    </w:p>
  </w:footnote>
  <w:footnote w:type="continuationSeparator" w:id="0">
    <w:p w14:paraId="59B54FD2" w14:textId="77777777" w:rsidR="009A2245" w:rsidRDefault="009A2245" w:rsidP="00E4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1B6F7F"/>
    <w:multiLevelType w:val="hybridMultilevel"/>
    <w:tmpl w:val="384C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D0C0A"/>
    <w:multiLevelType w:val="hybridMultilevel"/>
    <w:tmpl w:val="BBB2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F1B3A"/>
    <w:multiLevelType w:val="hybridMultilevel"/>
    <w:tmpl w:val="B398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900BF"/>
    <w:multiLevelType w:val="hybridMultilevel"/>
    <w:tmpl w:val="8B0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631425">
    <w:abstractNumId w:val="0"/>
  </w:num>
  <w:num w:numId="2" w16cid:durableId="1877547277">
    <w:abstractNumId w:val="2"/>
  </w:num>
  <w:num w:numId="3" w16cid:durableId="945969053">
    <w:abstractNumId w:val="3"/>
  </w:num>
  <w:num w:numId="4" w16cid:durableId="99418281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F5"/>
    <w:rsid w:val="0056779A"/>
    <w:rsid w:val="00961FFB"/>
    <w:rsid w:val="009A2245"/>
    <w:rsid w:val="00E4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037D"/>
  <w15:chartTrackingRefBased/>
  <w15:docId w15:val="{275419FC-ECF9-3A4C-ADE5-0E8C999E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0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40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0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40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F5"/>
    <w:rPr>
      <w:rFonts w:eastAsiaTheme="majorEastAsia" w:cstheme="majorBidi"/>
      <w:color w:val="272727" w:themeColor="text1" w:themeTint="D8"/>
    </w:rPr>
  </w:style>
  <w:style w:type="paragraph" w:styleId="Title">
    <w:name w:val="Title"/>
    <w:basedOn w:val="Normal"/>
    <w:next w:val="Normal"/>
    <w:link w:val="TitleChar"/>
    <w:uiPriority w:val="10"/>
    <w:qFormat/>
    <w:rsid w:val="00E40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6F5"/>
    <w:pPr>
      <w:spacing w:before="160"/>
      <w:jc w:val="center"/>
    </w:pPr>
    <w:rPr>
      <w:i/>
      <w:iCs/>
      <w:color w:val="404040" w:themeColor="text1" w:themeTint="BF"/>
    </w:rPr>
  </w:style>
  <w:style w:type="character" w:customStyle="1" w:styleId="QuoteChar">
    <w:name w:val="Quote Char"/>
    <w:basedOn w:val="DefaultParagraphFont"/>
    <w:link w:val="Quote"/>
    <w:uiPriority w:val="29"/>
    <w:rsid w:val="00E406F5"/>
    <w:rPr>
      <w:i/>
      <w:iCs/>
      <w:color w:val="404040" w:themeColor="text1" w:themeTint="BF"/>
    </w:rPr>
  </w:style>
  <w:style w:type="paragraph" w:styleId="ListParagraph">
    <w:name w:val="List Paragraph"/>
    <w:basedOn w:val="Normal"/>
    <w:uiPriority w:val="34"/>
    <w:qFormat/>
    <w:rsid w:val="00E406F5"/>
    <w:pPr>
      <w:ind w:left="720"/>
      <w:contextualSpacing/>
    </w:pPr>
  </w:style>
  <w:style w:type="character" w:styleId="IntenseEmphasis">
    <w:name w:val="Intense Emphasis"/>
    <w:basedOn w:val="DefaultParagraphFont"/>
    <w:uiPriority w:val="21"/>
    <w:qFormat/>
    <w:rsid w:val="00E406F5"/>
    <w:rPr>
      <w:i/>
      <w:iCs/>
      <w:color w:val="0F4761" w:themeColor="accent1" w:themeShade="BF"/>
    </w:rPr>
  </w:style>
  <w:style w:type="paragraph" w:styleId="IntenseQuote">
    <w:name w:val="Intense Quote"/>
    <w:basedOn w:val="Normal"/>
    <w:next w:val="Normal"/>
    <w:link w:val="IntenseQuoteChar"/>
    <w:uiPriority w:val="30"/>
    <w:qFormat/>
    <w:rsid w:val="00E40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6F5"/>
    <w:rPr>
      <w:i/>
      <w:iCs/>
      <w:color w:val="0F4761" w:themeColor="accent1" w:themeShade="BF"/>
    </w:rPr>
  </w:style>
  <w:style w:type="character" w:styleId="IntenseReference">
    <w:name w:val="Intense Reference"/>
    <w:basedOn w:val="DefaultParagraphFont"/>
    <w:uiPriority w:val="32"/>
    <w:qFormat/>
    <w:rsid w:val="00E406F5"/>
    <w:rPr>
      <w:b/>
      <w:bCs/>
      <w:smallCaps/>
      <w:color w:val="0F4761" w:themeColor="accent1" w:themeShade="BF"/>
      <w:spacing w:val="5"/>
    </w:rPr>
  </w:style>
  <w:style w:type="paragraph" w:styleId="NormalWeb">
    <w:name w:val="Normal (Web)"/>
    <w:basedOn w:val="Normal"/>
    <w:uiPriority w:val="99"/>
    <w:semiHidden/>
    <w:unhideWhenUsed/>
    <w:rsid w:val="00E406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406F5"/>
    <w:rPr>
      <w:b/>
      <w:bCs/>
    </w:rPr>
  </w:style>
  <w:style w:type="character" w:customStyle="1" w:styleId="apple-converted-space">
    <w:name w:val="apple-converted-space"/>
    <w:basedOn w:val="DefaultParagraphFont"/>
    <w:rsid w:val="00E406F5"/>
  </w:style>
  <w:style w:type="character" w:styleId="Emphasis">
    <w:name w:val="Emphasis"/>
    <w:basedOn w:val="DefaultParagraphFont"/>
    <w:uiPriority w:val="20"/>
    <w:qFormat/>
    <w:rsid w:val="00E406F5"/>
    <w:rPr>
      <w:i/>
      <w:iCs/>
    </w:rPr>
  </w:style>
  <w:style w:type="paragraph" w:customStyle="1" w:styleId="ql-indent-1">
    <w:name w:val="ql-indent-1"/>
    <w:basedOn w:val="Normal"/>
    <w:rsid w:val="00E406F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F5"/>
  </w:style>
  <w:style w:type="character" w:styleId="PageNumber">
    <w:name w:val="page number"/>
    <w:basedOn w:val="DefaultParagraphFont"/>
    <w:uiPriority w:val="99"/>
    <w:semiHidden/>
    <w:unhideWhenUsed/>
    <w:rsid w:val="00E406F5"/>
  </w:style>
  <w:style w:type="character" w:styleId="Hyperlink">
    <w:name w:val="Hyperlink"/>
    <w:basedOn w:val="DefaultParagraphFont"/>
    <w:uiPriority w:val="99"/>
    <w:semiHidden/>
    <w:unhideWhenUsed/>
    <w:rsid w:val="00E406F5"/>
    <w:rPr>
      <w:color w:val="0000FF"/>
      <w:u w:val="single"/>
    </w:rPr>
  </w:style>
  <w:style w:type="character" w:customStyle="1" w:styleId="d-none">
    <w:name w:val="d-none"/>
    <w:basedOn w:val="DefaultParagraphFont"/>
    <w:rsid w:val="00E406F5"/>
  </w:style>
  <w:style w:type="paragraph" w:customStyle="1" w:styleId="footer-mission">
    <w:name w:val="footer-mission"/>
    <w:basedOn w:val="Normal"/>
    <w:rsid w:val="00E406F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nline-flex">
    <w:name w:val="d-inline-flex"/>
    <w:basedOn w:val="Normal"/>
    <w:rsid w:val="00E406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pyright">
    <w:name w:val="copyright"/>
    <w:basedOn w:val="DefaultParagraphFont"/>
    <w:rsid w:val="00E4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2026-06-29T01:28:00Z</dcterms:created>
  <dcterms:modified xsi:type="dcterms:W3CDTF">2026-06-29T01:47:00Z</dcterms:modified>
</cp:coreProperties>
</file>